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CC124" w14:textId="77777777" w:rsidR="00A96E7A" w:rsidRDefault="00000000">
      <w:pPr>
        <w:pStyle w:val="Default"/>
        <w:suppressAutoHyphens/>
        <w:spacing w:before="0"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Elm</w:t>
      </w:r>
      <w:r>
        <w:rPr>
          <w:rFonts w:ascii="Times New Roman" w:hAnsi="Times New Roman"/>
          <w:b/>
          <w:bCs/>
          <w:color w:val="1F1F1D"/>
          <w:sz w:val="26"/>
          <w:szCs w:val="26"/>
          <w:lang w:val="fr-FR"/>
        </w:rPr>
        <w:t>é</w:t>
      </w: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 Aesthetics and Reconstructive Techniques</w:t>
      </w:r>
      <w:r>
        <w:rPr>
          <w:rFonts w:ascii="Times New Roman" w:eastAsia="Times New Roman" w:hAnsi="Times New Roman" w:cs="Times New Roman"/>
          <w:b/>
          <w:bCs/>
          <w:noProof/>
          <w:color w:val="1F1F1D"/>
          <w:sz w:val="26"/>
          <w:szCs w:val="26"/>
        </w:rPr>
        <w:drawing>
          <wp:anchor distT="152400" distB="152400" distL="152400" distR="152400" simplePos="0" relativeHeight="251659264" behindDoc="0" locked="0" layoutInCell="1" allowOverlap="1" wp14:anchorId="548DE085" wp14:editId="61EB2276">
            <wp:simplePos x="0" y="0"/>
            <wp:positionH relativeFrom="margin">
              <wp:posOffset>6120130</wp:posOffset>
            </wp:positionH>
            <wp:positionV relativeFrom="page">
              <wp:posOffset>228600</wp:posOffset>
            </wp:positionV>
            <wp:extent cx="432713" cy="153187"/>
            <wp:effectExtent l="0" t="0" r="0" b="0"/>
            <wp:wrapThrough wrapText="bothSides" distL="152400" distR="152400">
              <wp:wrapPolygon edited="1">
                <wp:start x="3987" y="1251"/>
                <wp:lineTo x="4430" y="1336"/>
                <wp:lineTo x="4430" y="3456"/>
                <wp:lineTo x="3417" y="3515"/>
                <wp:lineTo x="2489" y="4230"/>
                <wp:lineTo x="1772" y="5422"/>
                <wp:lineTo x="1266" y="6912"/>
                <wp:lineTo x="970" y="8580"/>
                <wp:lineTo x="886" y="9712"/>
                <wp:lineTo x="949" y="11976"/>
                <wp:lineTo x="1245" y="13704"/>
                <wp:lineTo x="1835" y="15373"/>
                <wp:lineTo x="2595" y="16445"/>
                <wp:lineTo x="3565" y="17041"/>
                <wp:lineTo x="5252" y="16982"/>
                <wp:lineTo x="6645" y="16267"/>
                <wp:lineTo x="7952" y="14896"/>
                <wp:lineTo x="9281" y="12751"/>
                <wp:lineTo x="9956" y="11261"/>
                <wp:lineTo x="8501" y="7984"/>
                <wp:lineTo x="7066" y="5541"/>
                <wp:lineTo x="5885" y="4171"/>
                <wp:lineTo x="4725" y="3456"/>
                <wp:lineTo x="4430" y="3456"/>
                <wp:lineTo x="4430" y="1336"/>
                <wp:lineTo x="5527" y="1549"/>
                <wp:lineTo x="7003" y="2562"/>
                <wp:lineTo x="8522" y="4290"/>
                <wp:lineTo x="9956" y="6554"/>
                <wp:lineTo x="11243" y="9295"/>
                <wp:lineTo x="11348" y="9295"/>
                <wp:lineTo x="12445" y="7091"/>
                <wp:lineTo x="13838" y="5065"/>
                <wp:lineTo x="15166" y="3873"/>
                <wp:lineTo x="16601" y="3277"/>
                <wp:lineTo x="17951" y="3277"/>
                <wp:lineTo x="17951" y="4588"/>
                <wp:lineTo x="16242" y="4648"/>
                <wp:lineTo x="14913" y="5363"/>
                <wp:lineTo x="13669" y="6673"/>
                <wp:lineTo x="12403" y="8699"/>
                <wp:lineTo x="11644" y="10308"/>
                <wp:lineTo x="13057" y="13526"/>
                <wp:lineTo x="14513" y="16028"/>
                <wp:lineTo x="15694" y="17399"/>
                <wp:lineTo x="16812" y="18114"/>
                <wp:lineTo x="18246" y="18054"/>
                <wp:lineTo x="19132" y="17339"/>
                <wp:lineTo x="19849" y="16147"/>
                <wp:lineTo x="20355" y="14598"/>
                <wp:lineTo x="20651" y="12811"/>
                <wp:lineTo x="20714" y="10487"/>
                <wp:lineTo x="20503" y="8580"/>
                <wp:lineTo x="20102" y="7031"/>
                <wp:lineTo x="19512" y="5780"/>
                <wp:lineTo x="18710" y="4886"/>
                <wp:lineTo x="17951" y="4588"/>
                <wp:lineTo x="17951" y="3277"/>
                <wp:lineTo x="18267" y="3277"/>
                <wp:lineTo x="19301" y="4052"/>
                <wp:lineTo x="20102" y="5303"/>
                <wp:lineTo x="20756" y="7150"/>
                <wp:lineTo x="21115" y="9057"/>
                <wp:lineTo x="21263" y="10844"/>
                <wp:lineTo x="21220" y="13347"/>
                <wp:lineTo x="20946" y="15432"/>
                <wp:lineTo x="20482" y="17220"/>
                <wp:lineTo x="19828" y="18710"/>
                <wp:lineTo x="18942" y="19782"/>
                <wp:lineTo x="18098" y="20259"/>
                <wp:lineTo x="16495" y="20199"/>
                <wp:lineTo x="14977" y="19365"/>
                <wp:lineTo x="13521" y="17875"/>
                <wp:lineTo x="12002" y="15611"/>
                <wp:lineTo x="10695" y="13049"/>
                <wp:lineTo x="10294" y="12215"/>
                <wp:lineTo x="9239" y="14360"/>
                <wp:lineTo x="7889" y="16386"/>
                <wp:lineTo x="6560" y="17637"/>
                <wp:lineTo x="5105" y="18292"/>
                <wp:lineTo x="3270" y="18292"/>
                <wp:lineTo x="2278" y="17518"/>
                <wp:lineTo x="1519" y="16326"/>
                <wp:lineTo x="949" y="14837"/>
                <wp:lineTo x="548" y="12989"/>
                <wp:lineTo x="359" y="11202"/>
                <wp:lineTo x="380" y="8223"/>
                <wp:lineTo x="696" y="5958"/>
                <wp:lineTo x="1223" y="4052"/>
                <wp:lineTo x="1983" y="2562"/>
                <wp:lineTo x="2932" y="1609"/>
                <wp:lineTo x="3987" y="1251"/>
              </wp:wrapPolygon>
            </wp:wrapThrough>
            <wp:docPr id="1073741825" name="officeArt object" descr="pasted-mov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movie.png" descr="pasted-movi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713" cy="1531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CA6D4D" w14:textId="494B7D1D" w:rsidR="00A96E7A" w:rsidRDefault="00322554" w:rsidP="00BF189D">
      <w:pPr>
        <w:pStyle w:val="Default"/>
        <w:suppressAutoHyphens/>
        <w:spacing w:before="0" w:line="240" w:lineRule="auto"/>
        <w:jc w:val="center"/>
        <w:rPr>
          <w:rFonts w:ascii="Times New Roman" w:hAnsi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Post-Botox Injection Instructions</w:t>
      </w:r>
    </w:p>
    <w:p w14:paraId="273D185A" w14:textId="77777777" w:rsidR="00BF189D" w:rsidRDefault="00BF189D" w:rsidP="00BF189D">
      <w:pPr>
        <w:pStyle w:val="Default"/>
        <w:suppressAutoHyphens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</w:p>
    <w:p w14:paraId="0FCFFA1E" w14:textId="61E7BC8A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Thank you for trusting Elm</w:t>
      </w:r>
      <w:r>
        <w:rPr>
          <w:rFonts w:ascii="Times New Roman" w:hAnsi="Times New Roman"/>
          <w:color w:val="1F1F1D"/>
          <w:sz w:val="26"/>
          <w:szCs w:val="26"/>
          <w:lang w:val="fr-FR"/>
        </w:rPr>
        <w:t xml:space="preserve">é </w:t>
      </w:r>
      <w:r>
        <w:rPr>
          <w:rFonts w:ascii="Times New Roman" w:hAnsi="Times New Roman"/>
          <w:color w:val="1F1F1D"/>
          <w:sz w:val="26"/>
          <w:szCs w:val="26"/>
        </w:rPr>
        <w:t>with your care. We know recovery can feel overwhelming, so we want you to know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not alone. Our team is here for you-every question, every concern, every step of the way. Please read these instructions carefully, and don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t hesitate to reach out if you need us.</w:t>
      </w:r>
    </w:p>
    <w:p w14:paraId="38BB0DE4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How to Reach Us</w:t>
      </w:r>
    </w:p>
    <w:p w14:paraId="7B10B81F" w14:textId="77777777" w:rsidR="00A96E7A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Office (Monday–Friday, 8am–4pm): (716) 320-3563</w:t>
      </w:r>
    </w:p>
    <w:p w14:paraId="4B74645D" w14:textId="77777777" w:rsidR="00A96E7A" w:rsidRDefault="00000000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After hours &amp; weekends: (716) 214-3644</w:t>
      </w:r>
    </w:p>
    <w:p w14:paraId="4B3B1B3A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When to Call Us Right Away</w:t>
      </w:r>
    </w:p>
    <w:p w14:paraId="359058F0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Please call us immediately if you notice any of the following:</w:t>
      </w:r>
    </w:p>
    <w:p w14:paraId="7DB0B2FF" w14:textId="59A91717" w:rsidR="00A96E7A" w:rsidRDefault="00322554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Severe headache, drooping eyelids/brows, difficulty swallowing, or vision changes</w:t>
      </w:r>
      <w:r w:rsidR="000F6D52">
        <w:rPr>
          <w:rFonts w:ascii="Times New Roman" w:hAnsi="Times New Roman"/>
          <w:color w:val="1F1F1D"/>
          <w:sz w:val="26"/>
          <w:szCs w:val="26"/>
        </w:rPr>
        <w:t>.</w:t>
      </w:r>
    </w:p>
    <w:p w14:paraId="7ECFC93C" w14:textId="3F50E2FC" w:rsidR="00A96E7A" w:rsidRDefault="00322554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Signs of infection: increasing pain, pus or fever</w:t>
      </w:r>
      <w:r w:rsidR="000F6D52">
        <w:rPr>
          <w:rFonts w:ascii="Times New Roman" w:hAnsi="Times New Roman"/>
          <w:color w:val="1F1F1D"/>
          <w:sz w:val="26"/>
          <w:szCs w:val="26"/>
        </w:rPr>
        <w:t>.</w:t>
      </w:r>
    </w:p>
    <w:p w14:paraId="0467F285" w14:textId="1D20AE06" w:rsidR="00A96E7A" w:rsidRDefault="00322554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Allergic reaction: rash, itching, or shortness of breath (seek emergency care)</w:t>
      </w:r>
      <w:r w:rsidR="000F6D52">
        <w:rPr>
          <w:rFonts w:ascii="Times New Roman" w:hAnsi="Times New Roman"/>
          <w:color w:val="1F1F1D"/>
          <w:sz w:val="26"/>
          <w:szCs w:val="26"/>
        </w:rPr>
        <w:t>.</w:t>
      </w:r>
    </w:p>
    <w:p w14:paraId="22CF8533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Taking Care of Yourself at Home</w:t>
      </w:r>
    </w:p>
    <w:p w14:paraId="0E35C7CD" w14:textId="10B8B8D4" w:rsidR="00A96E7A" w:rsidRDefault="000F6D52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Immediate Aftercare (First 4 hours): </w:t>
      </w:r>
    </w:p>
    <w:p w14:paraId="403EC7E2" w14:textId="09C0D2CE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Remain upright, do not lie down to prevent migration of the Botox.</w:t>
      </w:r>
    </w:p>
    <w:p w14:paraId="4386FCB9" w14:textId="256BFF31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Avoid touching, rubbing, or massaging the treated area.</w:t>
      </w:r>
    </w:p>
    <w:p w14:paraId="2C9A13F5" w14:textId="3B29B266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No strenuous exercise, yoga, or bending over.</w:t>
      </w:r>
    </w:p>
    <w:p w14:paraId="2DFC742C" w14:textId="6A57FAB5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Refrain from facials, saunas, steam rooms, or hot tubs. </w:t>
      </w:r>
    </w:p>
    <w:p w14:paraId="5C36D8D3" w14:textId="5BDC904E" w:rsidR="00A96E7A" w:rsidRDefault="000F6D52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First 24 hours:</w:t>
      </w:r>
    </w:p>
    <w:p w14:paraId="45FA0785" w14:textId="54C1E591" w:rsidR="00A96E7A" w:rsidRPr="000F6D52" w:rsidRDefault="000F6D52" w:rsidP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Avoid alcohol, aspirin, ibuprofen, vitamin E, fish oil, or other blood thinning mediation (unless prescribed by your doctor) to minimize bruising. </w:t>
      </w:r>
    </w:p>
    <w:p w14:paraId="23FF5914" w14:textId="43958889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Not hats, headbands, or helmets that press on the forehead.</w:t>
      </w:r>
    </w:p>
    <w:p w14:paraId="16090CFD" w14:textId="065B70EB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Skip makeup on treated area if possible. </w:t>
      </w:r>
    </w:p>
    <w:p w14:paraId="20CB3D1F" w14:textId="4D30E950" w:rsidR="00A96E7A" w:rsidRDefault="000F6D52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 xml:space="preserve">General Guidelines: </w:t>
      </w:r>
    </w:p>
    <w:p w14:paraId="2FF485B6" w14:textId="07D83CC4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Mild redness, swelling, or </w:t>
      </w:r>
      <w:r w:rsidR="00281610">
        <w:rPr>
          <w:rFonts w:ascii="Times New Roman" w:hAnsi="Times New Roman"/>
          <w:color w:val="1F1F1D"/>
          <w:sz w:val="26"/>
          <w:szCs w:val="26"/>
        </w:rPr>
        <w:t>bruising</w:t>
      </w:r>
      <w:r>
        <w:rPr>
          <w:rFonts w:ascii="Times New Roman" w:hAnsi="Times New Roman"/>
          <w:color w:val="1F1F1D"/>
          <w:sz w:val="26"/>
          <w:szCs w:val="26"/>
        </w:rPr>
        <w:t xml:space="preserve">, is normal and usually resolves in a few days. Use cold compresses (wrapped in cloth) for 10-15 minutes if needed. </w:t>
      </w:r>
    </w:p>
    <w:p w14:paraId="52BA5A7A" w14:textId="435BB4A8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 xml:space="preserve">Results typically appear in 3-7 days, full effect in 10-14 days. Avoid additional Botox for at least 3 months. </w:t>
      </w:r>
    </w:p>
    <w:p w14:paraId="522DDF79" w14:textId="348EB5F8" w:rsidR="00A96E7A" w:rsidRDefault="000F6D52">
      <w:pPr>
        <w:pStyle w:val="Default"/>
        <w:numPr>
          <w:ilvl w:val="0"/>
          <w:numId w:val="2"/>
        </w:numPr>
        <w:suppressAutoHyphens/>
        <w:spacing w:before="0" w:line="240" w:lineRule="auto"/>
        <w:rPr>
          <w:rFonts w:ascii="Times New Roman" w:hAnsi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Stay hydrated and maintain gentle facial expressions.</w:t>
      </w:r>
    </w:p>
    <w:p w14:paraId="635BEE2E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color w:val="1F1F1D"/>
          <w:sz w:val="26"/>
          <w:szCs w:val="26"/>
        </w:rPr>
      </w:pPr>
      <w:r>
        <w:rPr>
          <w:rFonts w:ascii="Times New Roman" w:hAnsi="Times New Roman"/>
          <w:b/>
          <w:bCs/>
          <w:color w:val="1F1F1D"/>
          <w:sz w:val="26"/>
          <w:szCs w:val="26"/>
        </w:rPr>
        <w:t>A Few Final Thoughts</w:t>
      </w:r>
    </w:p>
    <w:p w14:paraId="58CD52E5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Healing takes time, and it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s normal to have ups and downs. We want you to feel safe, cared for, and supported. If you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ever unsure about something, please call us-we</w:t>
      </w:r>
      <w:r>
        <w:rPr>
          <w:rFonts w:ascii="Times New Roman" w:hAnsi="Times New Roman"/>
          <w:color w:val="1F1F1D"/>
          <w:sz w:val="26"/>
          <w:szCs w:val="26"/>
          <w:rtl/>
        </w:rPr>
        <w:t>’</w:t>
      </w:r>
      <w:r>
        <w:rPr>
          <w:rFonts w:ascii="Times New Roman" w:hAnsi="Times New Roman"/>
          <w:color w:val="1F1F1D"/>
          <w:sz w:val="26"/>
          <w:szCs w:val="26"/>
        </w:rPr>
        <w:t>re here for you. Your comfort and well-being matter to us.</w:t>
      </w:r>
    </w:p>
    <w:p w14:paraId="57F20284" w14:textId="77777777" w:rsidR="00A96E7A" w:rsidRDefault="00A96E7A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7A576E4C" w14:textId="77777777" w:rsidR="00A96E7A" w:rsidRDefault="00000000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  <w:r>
        <w:rPr>
          <w:rFonts w:ascii="Times New Roman" w:hAnsi="Times New Roman"/>
          <w:color w:val="1F1F1D"/>
          <w:sz w:val="26"/>
          <w:szCs w:val="26"/>
        </w:rPr>
        <w:t>If you have any questions or concerns at any time, please reach out to us.</w:t>
      </w:r>
    </w:p>
    <w:p w14:paraId="072F4C7A" w14:textId="77777777" w:rsidR="00A96E7A" w:rsidRDefault="00A96E7A">
      <w:pPr>
        <w:pStyle w:val="Default"/>
        <w:suppressAutoHyphens/>
        <w:spacing w:before="0" w:line="240" w:lineRule="auto"/>
        <w:rPr>
          <w:rFonts w:ascii="Times New Roman" w:eastAsia="Times New Roman" w:hAnsi="Times New Roman" w:cs="Times New Roman"/>
          <w:color w:val="1F1F1D"/>
          <w:sz w:val="26"/>
          <w:szCs w:val="26"/>
        </w:rPr>
      </w:pPr>
    </w:p>
    <w:p w14:paraId="3C95A954" w14:textId="77777777" w:rsidR="00A96E7A" w:rsidRDefault="00000000">
      <w:pPr>
        <w:pStyle w:val="Default"/>
        <w:suppressAutoHyphens/>
        <w:spacing w:before="0" w:line="240" w:lineRule="auto"/>
      </w:pPr>
      <w:r>
        <w:rPr>
          <w:rFonts w:ascii="Times New Roman" w:hAnsi="Times New Roman"/>
          <w:color w:val="1F1F1D"/>
          <w:sz w:val="26"/>
          <w:szCs w:val="26"/>
        </w:rPr>
        <w:t>Thank you for letting us be part of your journey to healing.</w:t>
      </w:r>
    </w:p>
    <w:sectPr w:rsidR="00A96E7A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C411" w14:textId="77777777" w:rsidR="00935F10" w:rsidRDefault="00935F10">
      <w:r>
        <w:separator/>
      </w:r>
    </w:p>
  </w:endnote>
  <w:endnote w:type="continuationSeparator" w:id="0">
    <w:p w14:paraId="49B9BB8E" w14:textId="77777777" w:rsidR="00935F10" w:rsidRDefault="0093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BDAA" w14:textId="77777777" w:rsidR="00A96E7A" w:rsidRDefault="00A96E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B0BB" w14:textId="77777777" w:rsidR="00935F10" w:rsidRDefault="00935F10">
      <w:r>
        <w:separator/>
      </w:r>
    </w:p>
  </w:footnote>
  <w:footnote w:type="continuationSeparator" w:id="0">
    <w:p w14:paraId="115211EA" w14:textId="77777777" w:rsidR="00935F10" w:rsidRDefault="00935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973F" w14:textId="77777777" w:rsidR="00A96E7A" w:rsidRDefault="00A96E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450D"/>
    <w:multiLevelType w:val="hybridMultilevel"/>
    <w:tmpl w:val="C28E6752"/>
    <w:numStyleLink w:val="Bullet"/>
  </w:abstractNum>
  <w:abstractNum w:abstractNumId="1" w15:restartNumberingAfterBreak="0">
    <w:nsid w:val="38BB182B"/>
    <w:multiLevelType w:val="hybridMultilevel"/>
    <w:tmpl w:val="C28E6752"/>
    <w:styleLink w:val="Bullet"/>
    <w:lvl w:ilvl="0" w:tplc="389884B6">
      <w:start w:val="1"/>
      <w:numFmt w:val="bullet"/>
      <w:lvlText w:val="•"/>
      <w:lvlJc w:val="left"/>
      <w:pPr>
        <w:ind w:left="720" w:hanging="50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0"/>
        <w:highlight w:val="none"/>
        <w:vertAlign w:val="baseline"/>
      </w:rPr>
    </w:lvl>
    <w:lvl w:ilvl="1" w:tplc="B6F8E856">
      <w:start w:val="1"/>
      <w:numFmt w:val="bullet"/>
      <w:lvlText w:val="•"/>
      <w:lvlJc w:val="left"/>
      <w:pPr>
        <w:ind w:left="8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2" w:tplc="D360C07C">
      <w:start w:val="1"/>
      <w:numFmt w:val="bullet"/>
      <w:lvlText w:val="•"/>
      <w:lvlJc w:val="left"/>
      <w:pPr>
        <w:ind w:left="10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3" w:tplc="0F0C9BB8">
      <w:start w:val="1"/>
      <w:numFmt w:val="bullet"/>
      <w:lvlText w:val="•"/>
      <w:lvlJc w:val="left"/>
      <w:pPr>
        <w:ind w:left="12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4" w:tplc="70086086">
      <w:start w:val="1"/>
      <w:numFmt w:val="bullet"/>
      <w:lvlText w:val="•"/>
      <w:lvlJc w:val="left"/>
      <w:pPr>
        <w:ind w:left="150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5" w:tplc="5394E5B0">
      <w:start w:val="1"/>
      <w:numFmt w:val="bullet"/>
      <w:lvlText w:val="•"/>
      <w:lvlJc w:val="left"/>
      <w:pPr>
        <w:ind w:left="172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6" w:tplc="2A8EF3BE">
      <w:start w:val="1"/>
      <w:numFmt w:val="bullet"/>
      <w:lvlText w:val="•"/>
      <w:lvlJc w:val="left"/>
      <w:pPr>
        <w:ind w:left="194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7" w:tplc="5CCEBA2E">
      <w:start w:val="1"/>
      <w:numFmt w:val="bullet"/>
      <w:lvlText w:val="•"/>
      <w:lvlJc w:val="left"/>
      <w:pPr>
        <w:ind w:left="216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  <w:lvl w:ilvl="8" w:tplc="F53457A8">
      <w:start w:val="1"/>
      <w:numFmt w:val="bullet"/>
      <w:lvlText w:val="•"/>
      <w:lvlJc w:val="left"/>
      <w:pPr>
        <w:ind w:left="2386" w:hanging="406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1F1D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527646471">
    <w:abstractNumId w:val="1"/>
  </w:num>
  <w:num w:numId="2" w16cid:durableId="164535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7A"/>
    <w:rsid w:val="000F6D52"/>
    <w:rsid w:val="00281610"/>
    <w:rsid w:val="00322554"/>
    <w:rsid w:val="005D0661"/>
    <w:rsid w:val="0087398F"/>
    <w:rsid w:val="00935F10"/>
    <w:rsid w:val="009D521C"/>
    <w:rsid w:val="00A96E7A"/>
    <w:rsid w:val="00BF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421209"/>
  <w15:docId w15:val="{7AE2F517-0A5A-2C40-B5B2-2765D1025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1710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Mithra Gonzalez</cp:lastModifiedBy>
  <cp:revision>2</cp:revision>
  <dcterms:created xsi:type="dcterms:W3CDTF">2026-05-26T16:57:00Z</dcterms:created>
  <dcterms:modified xsi:type="dcterms:W3CDTF">2026-05-26T16:57:00Z</dcterms:modified>
</cp:coreProperties>
</file>